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65C9C">
      <w:pPr>
        <w:rPr>
          <w:rFonts w:hint="eastAsia" w:ascii="方正小标宋简体" w:hAnsi="方正小标宋简体" w:eastAsia="方正小标宋简体" w:cs="方正小标宋简体"/>
          <w:sz w:val="44"/>
          <w:szCs w:val="44"/>
          <w:highlight w:val="none"/>
          <w:lang w:bidi="ar"/>
        </w:rPr>
      </w:pPr>
      <w:bookmarkStart w:id="0" w:name="_GoBack"/>
      <w:bookmarkEnd w:id="0"/>
      <w:r>
        <w:rPr>
          <w:rFonts w:hint="eastAsia" w:ascii="黑体" w:hAnsi="黑体" w:eastAsia="黑体" w:cs="黑体"/>
          <w:sz w:val="32"/>
          <w:szCs w:val="32"/>
          <w:highlight w:val="none"/>
        </w:rPr>
        <w:t>附件</w:t>
      </w:r>
      <w:r>
        <w:rPr>
          <w:rFonts w:hint="eastAsia" w:ascii="黑体" w:hAnsi="黑体" w:eastAsia="黑体" w:cs="Angsana New"/>
          <w:kern w:val="0"/>
          <w:sz w:val="32"/>
          <w:szCs w:val="24"/>
          <w:highlight w:val="none"/>
          <w:lang w:val="en-US" w:eastAsia="zh-CN"/>
        </w:rPr>
        <w:t>4</w:t>
      </w:r>
    </w:p>
    <w:p w14:paraId="5CBD2E0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highlight w:val="none"/>
          <w:lang w:bidi="ar"/>
        </w:rPr>
      </w:pPr>
      <w:r>
        <w:rPr>
          <w:rFonts w:hint="eastAsia" w:ascii="方正小标宋简体" w:hAnsi="方正小标宋简体" w:eastAsia="方正小标宋简体" w:cs="方正小标宋简体"/>
          <w:sz w:val="44"/>
          <w:szCs w:val="44"/>
          <w:highlight w:val="none"/>
          <w:lang w:bidi="ar"/>
        </w:rPr>
        <w:t>中国剧协民营戏剧工作委员会</w:t>
      </w:r>
      <w:r>
        <w:rPr>
          <w:rFonts w:hint="eastAsia" w:ascii="方正小标宋简体" w:hAnsi="方正小标宋简体" w:eastAsia="方正小标宋简体" w:cs="方正小标宋简体"/>
          <w:sz w:val="44"/>
          <w:szCs w:val="44"/>
          <w:highlight w:val="none"/>
          <w:lang w:eastAsia="zh-CN" w:bidi="ar"/>
        </w:rPr>
        <w:t>推荐</w:t>
      </w:r>
      <w:r>
        <w:rPr>
          <w:rFonts w:hint="eastAsia" w:ascii="方正小标宋简体" w:hAnsi="方正小标宋简体" w:eastAsia="方正小标宋简体" w:cs="方正小标宋简体"/>
          <w:sz w:val="44"/>
          <w:szCs w:val="44"/>
          <w:highlight w:val="none"/>
          <w:lang w:bidi="ar"/>
        </w:rPr>
        <w:t>新文艺群体演员参评中国戏剧奖·梅花表演奖</w:t>
      </w:r>
    </w:p>
    <w:p w14:paraId="4CD3D191">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bidi="ar"/>
        </w:rPr>
        <w:t>（</w:t>
      </w:r>
      <w:r>
        <w:rPr>
          <w:rFonts w:hint="eastAsia" w:ascii="方正小标宋简体" w:hAnsi="方正小标宋简体" w:eastAsia="方正小标宋简体" w:cs="方正小标宋简体"/>
          <w:sz w:val="44"/>
          <w:szCs w:val="44"/>
          <w:highlight w:val="none"/>
          <w:lang w:bidi="ar"/>
        </w:rPr>
        <w:t>中国戏剧梅花奖）</w:t>
      </w:r>
      <w:r>
        <w:rPr>
          <w:rFonts w:hint="eastAsia" w:ascii="方正小标宋简体" w:hAnsi="方正小标宋简体" w:eastAsia="方正小标宋简体" w:cs="方正小标宋简体"/>
          <w:sz w:val="44"/>
          <w:szCs w:val="44"/>
          <w:highlight w:val="none"/>
          <w:lang w:eastAsia="zh-CN" w:bidi="ar"/>
        </w:rPr>
        <w:t>实施</w:t>
      </w:r>
      <w:r>
        <w:rPr>
          <w:rFonts w:hint="eastAsia" w:ascii="方正小标宋简体" w:hAnsi="方正小标宋简体" w:eastAsia="方正小标宋简体" w:cs="方正小标宋简体"/>
          <w:sz w:val="44"/>
          <w:szCs w:val="44"/>
          <w:highlight w:val="none"/>
          <w:lang w:bidi="ar"/>
        </w:rPr>
        <w:t>办法</w:t>
      </w:r>
    </w:p>
    <w:p w14:paraId="2DF3D8C3">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70A2A2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44"/>
          <w:highlight w:val="none"/>
        </w:rPr>
        <w:t>中国文联全国性文艺评奖管理办法</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44"/>
          <w:highlight w:val="none"/>
        </w:rPr>
        <w:t>中国戏剧奖</w:t>
      </w:r>
      <w:r>
        <w:rPr>
          <w:rFonts w:hint="eastAsia" w:ascii="仿宋_GB2312" w:hAnsi="仿宋_GB2312" w:eastAsia="仿宋_GB2312" w:cs="仿宋_GB2312"/>
          <w:sz w:val="32"/>
          <w:szCs w:val="32"/>
          <w:highlight w:val="none"/>
        </w:rPr>
        <w:t>章程》</w:t>
      </w:r>
      <w:r>
        <w:rPr>
          <w:rFonts w:hint="eastAsia" w:ascii="仿宋_GB2312" w:hAnsi="仿宋_GB2312" w:eastAsia="仿宋_GB2312" w:cs="仿宋_GB2312"/>
          <w:sz w:val="32"/>
          <w:szCs w:val="32"/>
          <w:highlight w:val="none"/>
          <w:lang w:eastAsia="zh-CN"/>
        </w:rPr>
        <w:t>《中国戏剧奖·梅花表演奖评奖细则》</w:t>
      </w:r>
      <w:r>
        <w:rPr>
          <w:rFonts w:hint="eastAsia" w:ascii="仿宋_GB2312" w:hAnsi="仿宋_GB2312" w:eastAsia="仿宋_GB2312" w:cs="仿宋_GB2312"/>
          <w:sz w:val="32"/>
          <w:szCs w:val="32"/>
          <w:highlight w:val="none"/>
        </w:rPr>
        <w:t>，中国剧协民营戏剧工作委员会</w:t>
      </w:r>
      <w:r>
        <w:rPr>
          <w:rFonts w:hint="eastAsia" w:ascii="仿宋_GB2312" w:hAnsi="仿宋_GB2312" w:eastAsia="仿宋_GB2312" w:cs="仿宋_GB2312"/>
          <w:sz w:val="32"/>
          <w:szCs w:val="32"/>
          <w:highlight w:val="none"/>
          <w:lang w:eastAsia="zh-CN"/>
        </w:rPr>
        <w:t>可推荐</w:t>
      </w:r>
      <w:r>
        <w:rPr>
          <w:rFonts w:hint="eastAsia" w:ascii="仿宋_GB2312" w:hAnsi="仿宋_GB2312" w:eastAsia="仿宋_GB2312" w:cs="仿宋_GB2312"/>
          <w:sz w:val="32"/>
          <w:szCs w:val="32"/>
          <w:highlight w:val="none"/>
        </w:rPr>
        <w:t>2名新文艺群体演员进入梅花</w:t>
      </w:r>
      <w:r>
        <w:rPr>
          <w:rFonts w:hint="eastAsia" w:ascii="仿宋_GB2312" w:hAnsi="仿宋_GB2312" w:eastAsia="仿宋_GB2312" w:cs="仿宋_GB2312"/>
          <w:sz w:val="32"/>
          <w:szCs w:val="32"/>
          <w:highlight w:val="none"/>
          <w:lang w:eastAsia="zh-CN"/>
        </w:rPr>
        <w:t>表演</w:t>
      </w:r>
      <w:r>
        <w:rPr>
          <w:rFonts w:hint="eastAsia" w:ascii="仿宋_GB2312" w:hAnsi="仿宋_GB2312" w:eastAsia="仿宋_GB2312" w:cs="仿宋_GB2312"/>
          <w:sz w:val="32"/>
          <w:szCs w:val="32"/>
          <w:highlight w:val="none"/>
        </w:rPr>
        <w:t>奖初评</w:t>
      </w:r>
      <w:r>
        <w:rPr>
          <w:rFonts w:hint="eastAsia" w:ascii="仿宋_GB2312" w:hAnsi="仿宋_GB2312" w:eastAsia="仿宋_GB2312" w:cs="仿宋_GB2312"/>
          <w:sz w:val="32"/>
          <w:szCs w:val="32"/>
          <w:highlight w:val="none"/>
          <w:lang w:eastAsia="zh-CN"/>
        </w:rPr>
        <w:t>，实施办法如下：</w:t>
      </w:r>
    </w:p>
    <w:p w14:paraId="3758E14E">
      <w:pPr>
        <w:pStyle w:val="14"/>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中国剧协民营戏剧工作委员会副主任每人可推荐1名新文艺群体候选演员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各省、自治区、直辖市</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名委员共同推荐1名新文艺群体候选演员。</w:t>
      </w:r>
    </w:p>
    <w:p w14:paraId="743CA865">
      <w:pPr>
        <w:pStyle w:val="14"/>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所有候选演员均由各团体会员单位向民营戏剧工作委员会办公室报送相关材料。</w:t>
      </w:r>
    </w:p>
    <w:p w14:paraId="07098E01">
      <w:pPr>
        <w:pStyle w:val="14"/>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各团体会员对报送剧目、演员进行审核把关，参评演员及剧目要求请参照</w:t>
      </w:r>
      <w:r>
        <w:rPr>
          <w:rFonts w:hint="eastAsia" w:ascii="仿宋_GB2312" w:hAnsi="仿宋_GB2312" w:eastAsia="仿宋_GB2312" w:cs="仿宋_GB2312"/>
          <w:sz w:val="32"/>
          <w:szCs w:val="32"/>
          <w:highlight w:val="none"/>
          <w:lang w:eastAsia="zh-CN"/>
        </w:rPr>
        <w:t>本</w:t>
      </w:r>
      <w:r>
        <w:rPr>
          <w:rFonts w:hint="eastAsia" w:ascii="仿宋_GB2312" w:hAnsi="仿宋_GB2312" w:eastAsia="仿宋_GB2312" w:cs="仿宋_GB2312"/>
          <w:sz w:val="32"/>
          <w:szCs w:val="32"/>
          <w:highlight w:val="none"/>
        </w:rPr>
        <w:t>届中国戏剧奖·梅花表演奖（中国戏剧梅花奖）申报的通知。</w:t>
      </w:r>
    </w:p>
    <w:p w14:paraId="0DD46CE9">
      <w:pPr>
        <w:pStyle w:val="14"/>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报送演员如入选梅花表演奖现场终评，</w:t>
      </w:r>
      <w:r>
        <w:rPr>
          <w:rFonts w:hint="eastAsia" w:ascii="仿宋_GB2312" w:hAnsi="仿宋_GB2312" w:eastAsia="仿宋_GB2312" w:cs="仿宋_GB2312"/>
          <w:sz w:val="32"/>
          <w:szCs w:val="32"/>
          <w:highlight w:val="none"/>
          <w:lang w:eastAsia="zh-CN"/>
        </w:rPr>
        <w:t>确保</w:t>
      </w:r>
      <w:r>
        <w:rPr>
          <w:rFonts w:hint="eastAsia" w:ascii="仿宋_GB2312" w:hAnsi="仿宋_GB2312" w:eastAsia="仿宋_GB2312" w:cs="仿宋_GB2312"/>
          <w:sz w:val="32"/>
          <w:szCs w:val="32"/>
          <w:highlight w:val="none"/>
        </w:rPr>
        <w:t>能按照要求进行现场竞演，否则将取消本省下一届</w:t>
      </w:r>
      <w:r>
        <w:rPr>
          <w:rFonts w:hint="eastAsia" w:ascii="仿宋_GB2312" w:hAnsi="仿宋_GB2312" w:eastAsia="仿宋_GB2312" w:cs="仿宋_GB2312"/>
          <w:sz w:val="32"/>
          <w:szCs w:val="32"/>
          <w:highlight w:val="none"/>
          <w:lang w:eastAsia="zh-CN"/>
        </w:rPr>
        <w:t>新文艺群体演员推荐资</w:t>
      </w:r>
      <w:r>
        <w:rPr>
          <w:rFonts w:hint="eastAsia" w:ascii="仿宋_GB2312" w:hAnsi="仿宋_GB2312" w:eastAsia="仿宋_GB2312" w:cs="仿宋_GB2312"/>
          <w:sz w:val="32"/>
          <w:szCs w:val="32"/>
          <w:highlight w:val="none"/>
        </w:rPr>
        <w:t>格。</w:t>
      </w:r>
    </w:p>
    <w:p w14:paraId="5D0145D7">
      <w:pPr>
        <w:pStyle w:val="14"/>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参评梅花表演奖需报送演员相关材料，</w:t>
      </w:r>
      <w:r>
        <w:rPr>
          <w:rFonts w:hint="eastAsia" w:ascii="仿宋_GB2312" w:hAnsi="仿宋_GB2312" w:eastAsia="仿宋_GB2312" w:cs="仿宋_GB2312"/>
          <w:sz w:val="32"/>
          <w:szCs w:val="32"/>
          <w:highlight w:val="none"/>
          <w:lang w:eastAsia="zh-CN"/>
        </w:rPr>
        <w:t>并</w:t>
      </w:r>
      <w:r>
        <w:rPr>
          <w:rFonts w:hint="eastAsia" w:ascii="仿宋_GB2312" w:hAnsi="仿宋_GB2312" w:eastAsia="仿宋_GB2312" w:cs="仿宋_GB2312"/>
          <w:sz w:val="32"/>
          <w:szCs w:val="32"/>
          <w:highlight w:val="none"/>
        </w:rPr>
        <w:t>寄送至民营戏剧工作委员会办公室。</w:t>
      </w:r>
    </w:p>
    <w:p w14:paraId="169B25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参评演员需报送材料包括：</w:t>
      </w:r>
    </w:p>
    <w:p w14:paraId="7F11BE2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 报送单位推荐函1份</w:t>
      </w:r>
      <w:r>
        <w:rPr>
          <w:rFonts w:hint="eastAsia" w:ascii="仿宋_GB2312" w:eastAsia="仿宋_GB2312"/>
          <w:sz w:val="32"/>
          <w:szCs w:val="32"/>
          <w:highlight w:val="none"/>
        </w:rPr>
        <w:t>（含艺德、舞台成就</w:t>
      </w:r>
      <w:r>
        <w:rPr>
          <w:rFonts w:hint="eastAsia" w:ascii="仿宋_GB2312" w:eastAsia="仿宋_GB2312"/>
          <w:sz w:val="32"/>
          <w:szCs w:val="32"/>
          <w:highlight w:val="none"/>
          <w:lang w:eastAsia="zh-CN"/>
        </w:rPr>
        <w:t>介绍、</w:t>
      </w:r>
      <w:r>
        <w:rPr>
          <w:rFonts w:hint="eastAsia" w:ascii="仿宋_GB2312" w:eastAsia="仿宋_GB2312"/>
          <w:sz w:val="32"/>
          <w:szCs w:val="32"/>
          <w:highlight w:val="none"/>
        </w:rPr>
        <w:t>国际交流经历综合介绍</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加盖报送单位公章）</w:t>
      </w:r>
      <w:r>
        <w:rPr>
          <w:rFonts w:hint="eastAsia" w:ascii="仿宋_GB2312" w:hAnsi="仿宋_GB2312" w:eastAsia="仿宋_GB2312" w:cs="仿宋_GB2312"/>
          <w:sz w:val="32"/>
          <w:szCs w:val="32"/>
          <w:highlight w:val="none"/>
        </w:rPr>
        <w:t>；</w:t>
      </w:r>
    </w:p>
    <w:p w14:paraId="5AA519BD">
      <w:pPr>
        <w:keepNext w:val="0"/>
        <w:keepLines w:val="0"/>
        <w:pageBreakBefore w:val="0"/>
        <w:widowControl w:val="0"/>
        <w:kinsoku/>
        <w:wordWrap/>
        <w:overflowPunct w:val="0"/>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spacing w:val="-6"/>
          <w:sz w:val="32"/>
          <w:szCs w:val="32"/>
          <w:highlight w:val="none"/>
        </w:rPr>
        <w:t>2. 第十一届中国戏剧奖·梅花表演奖参评演员推荐表1份；</w:t>
      </w:r>
    </w:p>
    <w:p w14:paraId="7280702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 演员在参评剧目中塑造人物形象的艺术总结1份；</w:t>
      </w:r>
    </w:p>
    <w:p w14:paraId="3911A31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演员</w:t>
      </w:r>
      <w:r>
        <w:rPr>
          <w:rFonts w:hint="eastAsia" w:ascii="仿宋_GB2312" w:hAnsi="仿宋_GB2312" w:eastAsia="仿宋_GB2312" w:cs="仿宋_GB2312"/>
          <w:sz w:val="32"/>
          <w:szCs w:val="32"/>
          <w:highlight w:val="none"/>
        </w:rPr>
        <w:t>身份证、职称证复印件各1份（</w:t>
      </w:r>
      <w:r>
        <w:rPr>
          <w:rFonts w:hint="eastAsia" w:ascii="仿宋_GB2312" w:hAnsi="仿宋_GB2312" w:eastAsia="仿宋_GB2312" w:cs="仿宋_GB2312"/>
          <w:sz w:val="32"/>
          <w:szCs w:val="32"/>
          <w:highlight w:val="none"/>
          <w:lang w:eastAsia="zh-CN"/>
        </w:rPr>
        <w:t>民营院团</w:t>
      </w:r>
      <w:r>
        <w:rPr>
          <w:rFonts w:hint="eastAsia" w:ascii="仿宋_GB2312" w:hAnsi="仿宋_GB2312" w:eastAsia="仿宋_GB2312" w:cs="仿宋_GB2312"/>
          <w:sz w:val="32"/>
          <w:szCs w:val="32"/>
          <w:highlight w:val="none"/>
        </w:rPr>
        <w:t>演员若无职称，只需提供身份证复印件）；</w:t>
      </w:r>
    </w:p>
    <w:p w14:paraId="60BCBD75">
      <w:pPr>
        <w:keepNext w:val="0"/>
        <w:keepLines w:val="0"/>
        <w:pageBreakBefore w:val="0"/>
        <w:widowControl w:val="0"/>
        <w:kinsoku/>
        <w:wordWrap/>
        <w:overflowPunct w:val="0"/>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pacing w:val="-6"/>
          <w:sz w:val="32"/>
          <w:szCs w:val="32"/>
          <w:highlight w:val="none"/>
          <w:lang w:val="en-US" w:eastAsia="zh-CN"/>
        </w:rPr>
        <w:t>5</w:t>
      </w:r>
      <w:r>
        <w:rPr>
          <w:rFonts w:hint="eastAsia" w:ascii="仿宋_GB2312" w:hAnsi="仿宋_GB2312" w:eastAsia="仿宋_GB2312" w:cs="仿宋_GB2312"/>
          <w:spacing w:val="-6"/>
          <w:sz w:val="32"/>
          <w:szCs w:val="32"/>
          <w:highlight w:val="none"/>
        </w:rPr>
        <w:t>. 第十一届中国戏剧奖·梅花表演奖参评演员承诺书1份</w:t>
      </w:r>
      <w:r>
        <w:rPr>
          <w:rFonts w:hint="eastAsia" w:ascii="仿宋_GB2312" w:hAnsi="仿宋_GB2312" w:eastAsia="仿宋_GB2312" w:cs="仿宋_GB2312"/>
          <w:spacing w:val="-6"/>
          <w:sz w:val="32"/>
          <w:szCs w:val="32"/>
          <w:highlight w:val="none"/>
          <w:lang w:eastAsia="zh-CN"/>
        </w:rPr>
        <w:t>；</w:t>
      </w:r>
    </w:p>
    <w:p w14:paraId="6E421A9B">
      <w:pPr>
        <w:keepNext w:val="0"/>
        <w:keepLines w:val="0"/>
        <w:pageBreakBefore w:val="0"/>
        <w:widowControl w:val="0"/>
        <w:kinsoku/>
        <w:wordWrap/>
        <w:overflowPunct w:val="0"/>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spacing w:val="-6"/>
          <w:sz w:val="32"/>
          <w:szCs w:val="32"/>
          <w:highlight w:val="none"/>
          <w:lang w:val="en-US" w:eastAsia="zh-CN"/>
        </w:rPr>
        <w:t>6</w:t>
      </w:r>
      <w:r>
        <w:rPr>
          <w:rFonts w:hint="eastAsia" w:ascii="仿宋_GB2312" w:hAnsi="仿宋_GB2312" w:eastAsia="仿宋_GB2312" w:cs="仿宋_GB2312"/>
          <w:spacing w:val="-6"/>
          <w:sz w:val="32"/>
          <w:szCs w:val="32"/>
          <w:highlight w:val="none"/>
        </w:rPr>
        <w:t>. 第十一届中国戏剧奖·梅花表演奖</w:t>
      </w:r>
      <w:r>
        <w:rPr>
          <w:rFonts w:hint="eastAsia" w:ascii="仿宋_GB2312" w:hAnsi="仿宋_GB2312" w:eastAsia="仿宋_GB2312" w:cs="仿宋_GB2312"/>
          <w:spacing w:val="-6"/>
          <w:sz w:val="32"/>
          <w:szCs w:val="32"/>
          <w:highlight w:val="none"/>
          <w:lang w:eastAsia="zh-CN"/>
        </w:rPr>
        <w:t>参评剧目情况表</w:t>
      </w:r>
      <w:r>
        <w:rPr>
          <w:rFonts w:hint="eastAsia" w:ascii="仿宋_GB2312" w:hAnsi="仿宋_GB2312" w:eastAsia="仿宋_GB2312" w:cs="仿宋_GB2312"/>
          <w:spacing w:val="-6"/>
          <w:sz w:val="32"/>
          <w:szCs w:val="32"/>
          <w:highlight w:val="none"/>
          <w:lang w:val="en-US" w:eastAsia="zh-CN"/>
        </w:rPr>
        <w:t>1份；</w:t>
      </w:r>
    </w:p>
    <w:p w14:paraId="3F5648C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 参评剧目的演出高清影像（须配有字幕，分辨率不低于1280×720，文件不超过8GB），参评演员照片4张（便装照、剧照各2张，分辨率不低于5184×3456，格式为JPG）；</w:t>
      </w:r>
      <w:r>
        <w:rPr>
          <w:rFonts w:hint="eastAsia" w:ascii="仿宋_GB2312" w:eastAsia="仿宋_GB2312"/>
          <w:sz w:val="32"/>
          <w:szCs w:val="32"/>
          <w:highlight w:val="none"/>
        </w:rPr>
        <w:t>有海外演出影像、国际戏剧节参演素材的可附补充影像材料；</w:t>
      </w:r>
    </w:p>
    <w:p w14:paraId="22F164E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 xml:space="preserve">8. </w:t>
      </w:r>
      <w:r>
        <w:rPr>
          <w:rFonts w:hint="eastAsia" w:ascii="仿宋_GB2312" w:eastAsia="仿宋_GB2312"/>
          <w:sz w:val="32"/>
          <w:szCs w:val="32"/>
          <w:highlight w:val="none"/>
        </w:rPr>
        <w:t>参评剧目说明书（节目单）</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若有外文译本、海外推广方案可一并附报</w:t>
      </w:r>
      <w:r>
        <w:rPr>
          <w:rFonts w:hint="eastAsia" w:ascii="仿宋_GB2312" w:eastAsia="仿宋_GB2312"/>
          <w:sz w:val="32"/>
          <w:szCs w:val="32"/>
          <w:highlight w:val="none"/>
          <w:lang w:eastAsia="zh-CN"/>
        </w:rPr>
        <w:t>。</w:t>
      </w:r>
    </w:p>
    <w:p w14:paraId="1036F24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u w:val="none"/>
        </w:rPr>
      </w:pPr>
    </w:p>
    <w:p w14:paraId="1CB7EBF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right"/>
        <w:textAlignment w:val="auto"/>
        <w:rPr>
          <w:rFonts w:ascii="仿宋_GB2312" w:eastAsia="仿宋_GB2312"/>
          <w:sz w:val="32"/>
          <w:szCs w:val="32"/>
        </w:rPr>
      </w:pPr>
    </w:p>
    <w:p w14:paraId="377F405D"/>
    <w:sectPr>
      <w:footerReference r:id="rId3" w:type="default"/>
      <w:pgSz w:w="11906" w:h="16838"/>
      <w:pgMar w:top="2098" w:right="1531" w:bottom="1417" w:left="1531" w:header="851"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EDB541-3EF2-418B-B3F3-58842B860E5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2B03F0C-E2F9-48CC-8023-686051041549}"/>
  </w:font>
  <w:font w:name="方正小标宋简体">
    <w:panose1 w:val="02000000000000000000"/>
    <w:charset w:val="86"/>
    <w:family w:val="auto"/>
    <w:pitch w:val="default"/>
    <w:sig w:usb0="00000001" w:usb1="08000000" w:usb2="00000000" w:usb3="00000000" w:csb0="00040000" w:csb1="00000000"/>
    <w:embedRegular r:id="rId3" w:fontKey="{C1D4BE87-B40C-4E46-8C34-77E0A9303B27}"/>
  </w:font>
  <w:font w:name="仿宋_GB2312">
    <w:altName w:val="仿宋"/>
    <w:panose1 w:val="02010609030101010101"/>
    <w:charset w:val="86"/>
    <w:family w:val="auto"/>
    <w:pitch w:val="default"/>
    <w:sig w:usb0="00000000" w:usb1="00000000" w:usb2="00000000" w:usb3="00000000" w:csb0="00040000" w:csb1="00000000"/>
    <w:embedRegular r:id="rId4" w:fontKey="{FC2FC8FD-6C9D-4F48-9D07-9D327933F079}"/>
  </w:font>
  <w:font w:name="仿宋">
    <w:panose1 w:val="02010609060101010101"/>
    <w:charset w:val="86"/>
    <w:family w:val="modern"/>
    <w:pitch w:val="default"/>
    <w:sig w:usb0="800002BF" w:usb1="38CF7CFA" w:usb2="00000016" w:usb3="00000000" w:csb0="00040001" w:csb1="00000000"/>
  </w:font>
  <w:font w:name="Angsana New">
    <w:panose1 w:val="02020603050405020304"/>
    <w:charset w:val="00"/>
    <w:family w:val="roman"/>
    <w:pitch w:val="default"/>
    <w:sig w:usb0="81000003" w:usb1="00000000" w:usb2="00000000" w:usb3="00000000" w:csb0="00010001" w:csb1="00000000"/>
    <w:embedRegular r:id="rId5" w:fontKey="{4A4DD35F-2EE3-4675-A908-7476C5B87B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C28A">
    <w:pPr>
      <w:pStyle w:val="7"/>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0DF28">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8B0DF28">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435458"/>
    <w:multiLevelType w:val="singleLevel"/>
    <w:tmpl w:val="B943545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655401"/>
    <w:rsid w:val="01CB6780"/>
    <w:rsid w:val="04D74A36"/>
    <w:rsid w:val="09646104"/>
    <w:rsid w:val="102748C3"/>
    <w:rsid w:val="119A6215"/>
    <w:rsid w:val="14A612C9"/>
    <w:rsid w:val="15E440F6"/>
    <w:rsid w:val="1A9C69AF"/>
    <w:rsid w:val="1C6B037B"/>
    <w:rsid w:val="1EE17A54"/>
    <w:rsid w:val="25DA6877"/>
    <w:rsid w:val="2B243DEB"/>
    <w:rsid w:val="303F6C03"/>
    <w:rsid w:val="341C55C4"/>
    <w:rsid w:val="3ED00347"/>
    <w:rsid w:val="40AB0497"/>
    <w:rsid w:val="46B961E5"/>
    <w:rsid w:val="497A74C6"/>
    <w:rsid w:val="4E4E55CA"/>
    <w:rsid w:val="4E577695"/>
    <w:rsid w:val="53416E2D"/>
    <w:rsid w:val="53EC273F"/>
    <w:rsid w:val="55655401"/>
    <w:rsid w:val="611044C3"/>
    <w:rsid w:val="669606CB"/>
    <w:rsid w:val="6A6034B6"/>
    <w:rsid w:val="756574BC"/>
    <w:rsid w:val="7B2F5820"/>
    <w:rsid w:val="7C5E611C"/>
    <w:rsid w:val="7CED202F"/>
    <w:rsid w:val="7D9C2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3"/>
    <w:qFormat/>
    <w:uiPriority w:val="0"/>
    <w:pPr>
      <w:spacing w:line="660" w:lineRule="exact"/>
      <w:ind w:firstLine="0" w:firstLineChars="0"/>
      <w:jc w:val="center"/>
      <w:outlineLvl w:val="0"/>
    </w:pPr>
    <w:rPr>
      <w:rFonts w:ascii="Arial" w:hAnsi="Arial" w:eastAsia="方正小标宋简体"/>
      <w:b w:val="0"/>
      <w:sz w:val="44"/>
    </w:rPr>
  </w:style>
  <w:style w:type="paragraph" w:styleId="4">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黑体"/>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semiHidden/>
    <w:unhideWhenUsed/>
    <w:qFormat/>
    <w:uiPriority w:val="0"/>
    <w:pPr>
      <w:keepNext/>
      <w:keepLines/>
      <w:spacing w:beforeLines="0" w:beforeAutospacing="0" w:afterLines="0" w:afterAutospacing="0" w:line="560" w:lineRule="exact"/>
      <w:ind w:firstLine="0" w:firstLineChars="0"/>
      <w:outlineLvl w:val="3"/>
    </w:pPr>
    <w:rPr>
      <w:rFonts w:ascii="Arial" w:hAnsi="Arial"/>
      <w:sz w:val="28"/>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footer"/>
    <w:basedOn w:val="1"/>
    <w:link w:val="12"/>
    <w:qFormat/>
    <w:uiPriority w:val="0"/>
    <w:pPr>
      <w:tabs>
        <w:tab w:val="center" w:pos="4153"/>
        <w:tab w:val="right" w:pos="8306"/>
      </w:tabs>
      <w:snapToGrid w:val="0"/>
      <w:jc w:val="left"/>
    </w:pPr>
    <w:rPr>
      <w:rFonts w:eastAsia="宋体"/>
      <w:sz w:val="28"/>
      <w:szCs w:val="18"/>
    </w:rPr>
  </w:style>
  <w:style w:type="character" w:styleId="10">
    <w:name w:val="page number"/>
    <w:basedOn w:val="9"/>
    <w:qFormat/>
    <w:uiPriority w:val="0"/>
  </w:style>
  <w:style w:type="paragraph" w:customStyle="1" w:styleId="11">
    <w:name w:val="题目"/>
    <w:basedOn w:val="3"/>
    <w:qFormat/>
    <w:uiPriority w:val="0"/>
    <w:pPr>
      <w:spacing w:before="100" w:beforeAutospacing="1" w:afterAutospacing="0" w:line="660" w:lineRule="exact"/>
      <w:jc w:val="center"/>
    </w:pPr>
    <w:rPr>
      <w:rFonts w:hint="eastAsia" w:ascii="宋体" w:hAnsi="宋体" w:eastAsia="方正小标宋简体" w:cs="宋体"/>
      <w:b w:val="0"/>
      <w:bCs/>
      <w:kern w:val="44"/>
      <w:sz w:val="44"/>
      <w:szCs w:val="48"/>
      <w:lang w:bidi="ar"/>
    </w:rPr>
  </w:style>
  <w:style w:type="character" w:customStyle="1" w:styleId="12">
    <w:name w:val="页脚 字符"/>
    <w:basedOn w:val="9"/>
    <w:link w:val="7"/>
    <w:qFormat/>
    <w:uiPriority w:val="0"/>
    <w:rPr>
      <w:rFonts w:eastAsia="宋体"/>
      <w:sz w:val="28"/>
      <w:szCs w:val="18"/>
    </w:rPr>
  </w:style>
  <w:style w:type="character" w:customStyle="1" w:styleId="13">
    <w:name w:val="页码1"/>
    <w:basedOn w:val="10"/>
    <w:qFormat/>
    <w:uiPriority w:val="0"/>
    <w:rPr>
      <w:rFonts w:ascii="Calibri" w:hAnsi="Calibri" w:eastAsia="宋体"/>
      <w:sz w:val="2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1360</Words>
  <Characters>1389</Characters>
  <Lines>0</Lines>
  <Paragraphs>0</Paragraphs>
  <TotalTime>0</TotalTime>
  <ScaleCrop>false</ScaleCrop>
  <LinksUpToDate>false</LinksUpToDate>
  <CharactersWithSpaces>1541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2026-08-21T07:49:00Z</dcterms:created>
  <dc:creator>山有扶苏</dc:creator>
  <cp:lastModifiedBy>Administrator</cp:lastModifiedBy>
  <dcterms:modified xsi:type="dcterms:W3CDTF">2026-08-26T07:52:41Z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9B027F582161418591F3095169AEC349_13</vt:lpwstr>
  </property>
  <property fmtid="{D5CDD505-2E9C-101B-9397-08002B2CF9AE}" pid="4" name="KSOTemplateDocerSaveRecord">
    <vt:lpwstr>eyJoZGlkIjoiZGQyMmZiOWVmNzlkNmQwYWE3MGZlN2IzOTgzMDlmNGEiLCJ1c2VySWQiOiIzNDYxNDkyMTgifQ==</vt:lpwstr>
  </property>
</Properties>
</file>