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A86C" w14:textId="77777777" w:rsidR="00431330" w:rsidRPr="00E66201" w:rsidRDefault="00431330" w:rsidP="00431330">
      <w:pPr>
        <w:topLinePunct/>
        <w:spacing w:line="44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2026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江苏省文艺大奖</w:t>
      </w:r>
      <w:r w:rsidRPr="00E66201">
        <w:rPr>
          <w:rFonts w:ascii="Times New Roman" w:eastAsia="方正小标宋_GBK" w:hAnsi="Times New Roman" w:cs="Times New Roman"/>
          <w:color w:val="000000" w:themeColor="text1"/>
          <w:kern w:val="0"/>
          <w:sz w:val="36"/>
          <w:szCs w:val="36"/>
        </w:rPr>
        <w:t>·</w:t>
      </w:r>
      <w:r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音乐类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作品奖</w:t>
      </w:r>
    </w:p>
    <w:p w14:paraId="37C70D7A" w14:textId="77777777" w:rsidR="00431330" w:rsidRPr="00E66201" w:rsidRDefault="00431330" w:rsidP="00431330">
      <w:pPr>
        <w:topLinePunct/>
        <w:spacing w:line="440" w:lineRule="exact"/>
        <w:jc w:val="center"/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</w:pP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（声乐作品、</w:t>
      </w:r>
      <w:r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  <w:t>中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小型器乐作品、音乐理论）</w:t>
      </w:r>
      <w:r>
        <w:rPr>
          <w:rFonts w:ascii="Times New Roman" w:eastAsia="方正小标宋_GBK" w:hAnsi="Times New Roman" w:cs="Times New Roman" w:hint="eastAsia"/>
          <w:bCs/>
          <w:color w:val="000000" w:themeColor="text1"/>
          <w:sz w:val="36"/>
          <w:szCs w:val="36"/>
        </w:rPr>
        <w:t>申报</w:t>
      </w:r>
      <w:r w:rsidRPr="00E66201">
        <w:rPr>
          <w:rFonts w:ascii="Times New Roman" w:eastAsia="方正小标宋_GBK" w:hAnsi="Times New Roman" w:cs="Times New Roman"/>
          <w:bCs/>
          <w:color w:val="000000" w:themeColor="text1"/>
          <w:sz w:val="36"/>
          <w:szCs w:val="36"/>
        </w:rPr>
        <w:t>表</w:t>
      </w:r>
    </w:p>
    <w:p w14:paraId="6A5CDDC8" w14:textId="77777777" w:rsidR="00431330" w:rsidRPr="00E66201" w:rsidRDefault="00431330" w:rsidP="00431330">
      <w:pPr>
        <w:spacing w:line="400" w:lineRule="exact"/>
        <w:jc w:val="left"/>
        <w:rPr>
          <w:rFonts w:ascii="Times New Roman" w:eastAsia="仿宋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980"/>
        <w:gridCol w:w="1072"/>
        <w:gridCol w:w="6"/>
        <w:gridCol w:w="616"/>
        <w:gridCol w:w="1180"/>
        <w:gridCol w:w="35"/>
        <w:gridCol w:w="364"/>
        <w:gridCol w:w="992"/>
        <w:gridCol w:w="590"/>
      </w:tblGrid>
      <w:tr w:rsidR="00431330" w:rsidRPr="00E66201" w14:paraId="4B1E1BD6" w14:textId="77777777" w:rsidTr="00330512">
        <w:trPr>
          <w:trHeight w:val="403"/>
          <w:jc w:val="center"/>
        </w:trPr>
        <w:tc>
          <w:tcPr>
            <w:tcW w:w="4140" w:type="dxa"/>
            <w:gridSpan w:val="3"/>
            <w:vMerge w:val="restart"/>
            <w:vAlign w:val="center"/>
          </w:tcPr>
          <w:p w14:paraId="07B5210B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参评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者姓名：</w:t>
            </w:r>
          </w:p>
        </w:tc>
        <w:tc>
          <w:tcPr>
            <w:tcW w:w="2201" w:type="dxa"/>
            <w:gridSpan w:val="5"/>
            <w:vMerge w:val="restart"/>
            <w:vAlign w:val="center"/>
          </w:tcPr>
          <w:p w14:paraId="4AC15F3D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参评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作品类型</w:t>
            </w:r>
          </w:p>
        </w:tc>
        <w:tc>
          <w:tcPr>
            <w:tcW w:w="992" w:type="dxa"/>
            <w:vAlign w:val="center"/>
          </w:tcPr>
          <w:p w14:paraId="776F827F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声乐</w:t>
            </w:r>
          </w:p>
        </w:tc>
        <w:tc>
          <w:tcPr>
            <w:tcW w:w="590" w:type="dxa"/>
            <w:vAlign w:val="center"/>
          </w:tcPr>
          <w:p w14:paraId="0BEE2C17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7CEAD910" w14:textId="77777777" w:rsidTr="00330512">
        <w:trPr>
          <w:trHeight w:val="408"/>
          <w:jc w:val="center"/>
        </w:trPr>
        <w:tc>
          <w:tcPr>
            <w:tcW w:w="4140" w:type="dxa"/>
            <w:gridSpan w:val="3"/>
            <w:vMerge/>
            <w:vAlign w:val="center"/>
          </w:tcPr>
          <w:p w14:paraId="5D1EC465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gridSpan w:val="5"/>
            <w:vMerge/>
            <w:vAlign w:val="center"/>
          </w:tcPr>
          <w:p w14:paraId="006146DD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E83C8A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器乐</w:t>
            </w:r>
          </w:p>
        </w:tc>
        <w:tc>
          <w:tcPr>
            <w:tcW w:w="590" w:type="dxa"/>
            <w:vAlign w:val="center"/>
          </w:tcPr>
          <w:p w14:paraId="1E675314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2F8707F4" w14:textId="77777777" w:rsidTr="00330512">
        <w:trPr>
          <w:trHeight w:val="387"/>
          <w:jc w:val="center"/>
        </w:trPr>
        <w:tc>
          <w:tcPr>
            <w:tcW w:w="4140" w:type="dxa"/>
            <w:gridSpan w:val="3"/>
            <w:vMerge/>
            <w:vAlign w:val="center"/>
          </w:tcPr>
          <w:p w14:paraId="589640DC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01" w:type="dxa"/>
            <w:gridSpan w:val="5"/>
            <w:vMerge/>
            <w:vAlign w:val="center"/>
          </w:tcPr>
          <w:p w14:paraId="1743101E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CDFA5C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w w:val="80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w w:val="80"/>
                <w:sz w:val="24"/>
                <w:szCs w:val="24"/>
              </w:rPr>
              <w:t>音乐理论</w:t>
            </w:r>
          </w:p>
        </w:tc>
        <w:tc>
          <w:tcPr>
            <w:tcW w:w="590" w:type="dxa"/>
            <w:vAlign w:val="center"/>
          </w:tcPr>
          <w:p w14:paraId="330A5C63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4AE6FECA" w14:textId="77777777" w:rsidTr="00330512">
        <w:trPr>
          <w:cantSplit/>
          <w:trHeight w:val="531"/>
          <w:jc w:val="center"/>
        </w:trPr>
        <w:tc>
          <w:tcPr>
            <w:tcW w:w="2088" w:type="dxa"/>
            <w:vAlign w:val="center"/>
          </w:tcPr>
          <w:p w14:paraId="6A48D8C8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058" w:type="dxa"/>
            <w:gridSpan w:val="3"/>
            <w:vAlign w:val="center"/>
          </w:tcPr>
          <w:p w14:paraId="07B152E4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8C5AD53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981" w:type="dxa"/>
            <w:gridSpan w:val="4"/>
            <w:vAlign w:val="center"/>
          </w:tcPr>
          <w:p w14:paraId="12972159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39B98FF3" w14:textId="77777777" w:rsidTr="00330512">
        <w:trPr>
          <w:cantSplit/>
          <w:trHeight w:val="531"/>
          <w:jc w:val="center"/>
        </w:trPr>
        <w:tc>
          <w:tcPr>
            <w:tcW w:w="2088" w:type="dxa"/>
            <w:vAlign w:val="center"/>
          </w:tcPr>
          <w:p w14:paraId="1AC972B6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pacing w:val="-20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pacing w:val="-20"/>
                <w:sz w:val="24"/>
                <w:szCs w:val="24"/>
              </w:rPr>
              <w:t>证件类型及号码：</w:t>
            </w:r>
          </w:p>
        </w:tc>
        <w:tc>
          <w:tcPr>
            <w:tcW w:w="5835" w:type="dxa"/>
            <w:gridSpan w:val="9"/>
            <w:vAlign w:val="center"/>
          </w:tcPr>
          <w:p w14:paraId="3D42761A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3DC991EF" w14:textId="77777777" w:rsidTr="00330512">
        <w:trPr>
          <w:cantSplit/>
          <w:trHeight w:val="531"/>
          <w:jc w:val="center"/>
        </w:trPr>
        <w:tc>
          <w:tcPr>
            <w:tcW w:w="2088" w:type="dxa"/>
            <w:vAlign w:val="center"/>
          </w:tcPr>
          <w:p w14:paraId="1ED42237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5835" w:type="dxa"/>
            <w:gridSpan w:val="9"/>
            <w:vAlign w:val="center"/>
          </w:tcPr>
          <w:p w14:paraId="4B314FA7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6D3E18E1" w14:textId="77777777" w:rsidTr="00330512">
        <w:trPr>
          <w:cantSplit/>
          <w:trHeight w:val="691"/>
          <w:jc w:val="center"/>
        </w:trPr>
        <w:tc>
          <w:tcPr>
            <w:tcW w:w="2088" w:type="dxa"/>
            <w:vAlign w:val="center"/>
          </w:tcPr>
          <w:p w14:paraId="78F0569C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5835" w:type="dxa"/>
            <w:gridSpan w:val="9"/>
            <w:vAlign w:val="center"/>
          </w:tcPr>
          <w:p w14:paraId="3737A83E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6EE75800" w14:textId="77777777" w:rsidTr="00330512">
        <w:trPr>
          <w:cantSplit/>
          <w:trHeight w:val="531"/>
          <w:jc w:val="center"/>
        </w:trPr>
        <w:tc>
          <w:tcPr>
            <w:tcW w:w="3068" w:type="dxa"/>
            <w:gridSpan w:val="2"/>
            <w:vAlign w:val="center"/>
          </w:tcPr>
          <w:p w14:paraId="024D5F16" w14:textId="77777777" w:rsidR="00431330" w:rsidRPr="00E66201" w:rsidRDefault="00431330" w:rsidP="003305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作品创作（发表）时间</w:t>
            </w:r>
          </w:p>
        </w:tc>
        <w:tc>
          <w:tcPr>
            <w:tcW w:w="1694" w:type="dxa"/>
            <w:gridSpan w:val="3"/>
          </w:tcPr>
          <w:p w14:paraId="6D457F78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E380C72" w14:textId="77777777" w:rsidR="00431330" w:rsidRPr="00E66201" w:rsidRDefault="00431330" w:rsidP="00330512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作品时长</w:t>
            </w:r>
          </w:p>
        </w:tc>
        <w:tc>
          <w:tcPr>
            <w:tcW w:w="1946" w:type="dxa"/>
            <w:gridSpan w:val="3"/>
          </w:tcPr>
          <w:p w14:paraId="6742208B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783E3D4E" w14:textId="77777777" w:rsidTr="00330512">
        <w:trPr>
          <w:cantSplit/>
          <w:trHeight w:val="531"/>
          <w:jc w:val="center"/>
        </w:trPr>
        <w:tc>
          <w:tcPr>
            <w:tcW w:w="3068" w:type="dxa"/>
            <w:gridSpan w:val="2"/>
            <w:vAlign w:val="center"/>
          </w:tcPr>
          <w:p w14:paraId="3C27DA3B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发表刊物名称及书号（仅限参评音乐理论填写）</w:t>
            </w:r>
          </w:p>
        </w:tc>
        <w:tc>
          <w:tcPr>
            <w:tcW w:w="4855" w:type="dxa"/>
            <w:gridSpan w:val="8"/>
          </w:tcPr>
          <w:p w14:paraId="5FEBE85E" w14:textId="77777777" w:rsidR="00431330" w:rsidRPr="00021625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42B274CA" w14:textId="77777777" w:rsidTr="00330512">
        <w:trPr>
          <w:trHeight w:val="1613"/>
          <w:jc w:val="center"/>
        </w:trPr>
        <w:tc>
          <w:tcPr>
            <w:tcW w:w="7923" w:type="dxa"/>
            <w:gridSpan w:val="10"/>
          </w:tcPr>
          <w:p w14:paraId="06C2CD67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参评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作品名称：</w:t>
            </w:r>
          </w:p>
          <w:p w14:paraId="7A4EA9D4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词作者：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曲作者：</w:t>
            </w:r>
          </w:p>
          <w:p w14:paraId="36D619CF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作者：（音乐理论）</w:t>
            </w:r>
          </w:p>
          <w:p w14:paraId="4EA8F456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（请写明全体作者，并请自行排序）</w:t>
            </w:r>
          </w:p>
        </w:tc>
      </w:tr>
      <w:tr w:rsidR="00431330" w:rsidRPr="00E66201" w14:paraId="4D6245E3" w14:textId="77777777" w:rsidTr="00330512">
        <w:trPr>
          <w:trHeight w:val="1855"/>
          <w:jc w:val="center"/>
        </w:trPr>
        <w:tc>
          <w:tcPr>
            <w:tcW w:w="7923" w:type="dxa"/>
            <w:gridSpan w:val="10"/>
          </w:tcPr>
          <w:p w14:paraId="5337324A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>参评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作品简述：</w:t>
            </w:r>
            <w:r w:rsidRPr="00E6620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（音乐理论简述的内容包括作品发表时间（以报刊、杂志和著作原件中标注时间为准）、发表或出版机构（应为国家认可的报刊、杂志等出版机构）名称、作品所研究探讨的主题、创作特点。）</w:t>
            </w:r>
          </w:p>
          <w:p w14:paraId="0791109C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336EE56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31330" w:rsidRPr="00E66201" w14:paraId="285244F7" w14:textId="77777777" w:rsidTr="00330512">
        <w:trPr>
          <w:trHeight w:val="1524"/>
          <w:jc w:val="center"/>
        </w:trPr>
        <w:tc>
          <w:tcPr>
            <w:tcW w:w="7923" w:type="dxa"/>
            <w:gridSpan w:val="10"/>
          </w:tcPr>
          <w:p w14:paraId="4E1FFDD7" w14:textId="77777777" w:rsidR="00431330" w:rsidRPr="00E66201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推荐单位意见：</w:t>
            </w:r>
          </w:p>
          <w:p w14:paraId="3C59FBEB" w14:textId="77777777" w:rsidR="00431330" w:rsidRDefault="00431330" w:rsidP="00330512">
            <w:pPr>
              <w:spacing w:line="320" w:lineRule="exact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32245E7" w14:textId="77777777" w:rsidR="00431330" w:rsidRDefault="00431330" w:rsidP="00330512">
            <w:pPr>
              <w:spacing w:line="320" w:lineRule="exact"/>
              <w:ind w:firstLineChars="2500" w:firstLine="6000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推荐单位盖章</w:t>
            </w:r>
          </w:p>
          <w:p w14:paraId="34E09F76" w14:textId="77777777" w:rsidR="00431330" w:rsidRPr="00E66201" w:rsidRDefault="00431330" w:rsidP="00330512">
            <w:pPr>
              <w:spacing w:line="320" w:lineRule="exact"/>
              <w:ind w:firstLineChars="2350" w:firstLine="5640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2026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E66201"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772C7C10" w14:textId="77777777" w:rsidR="00431330" w:rsidRDefault="00431330" w:rsidP="00431330">
      <w:pPr>
        <w:spacing w:line="240" w:lineRule="exact"/>
        <w:ind w:firstLineChars="200" w:firstLine="482"/>
        <w:rPr>
          <w:rFonts w:ascii="Times New Roman" w:eastAsia="方正仿宋_GBK" w:hAnsi="Times New Roman" w:cs="Times New Roman"/>
          <w:b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b/>
          <w:color w:val="000000" w:themeColor="text1"/>
          <w:sz w:val="24"/>
        </w:rPr>
        <w:t>注意事项：</w:t>
      </w:r>
    </w:p>
    <w:p w14:paraId="00A064D5" w14:textId="77777777" w:rsidR="00431330" w:rsidRDefault="00431330" w:rsidP="00431330">
      <w:pPr>
        <w:spacing w:line="260" w:lineRule="exact"/>
        <w:ind w:firstLineChars="200" w:firstLine="480"/>
        <w:rPr>
          <w:rFonts w:ascii="Times New Roman" w:eastAsia="方正仿宋_GBK" w:hAnsi="Times New Roman" w:cs="Times New Roman"/>
          <w:b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1.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随表附本人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身份证或户口本复印件（港澳台地</w:t>
      </w:r>
      <w:proofErr w:type="gramStart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区选手</w:t>
      </w:r>
      <w:proofErr w:type="gramEnd"/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提供能够证明身份及出生日期的相关法定证件复印件）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>，非江苏户籍的参评者需提交居住、工作或学习证明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；</w:t>
      </w:r>
    </w:p>
    <w:p w14:paraId="2448EBF7" w14:textId="77777777" w:rsidR="00431330" w:rsidRPr="00197AAB" w:rsidRDefault="00431330" w:rsidP="00431330">
      <w:pPr>
        <w:spacing w:line="260" w:lineRule="exact"/>
        <w:ind w:firstLineChars="200" w:firstLine="480"/>
        <w:rPr>
          <w:rFonts w:ascii="Times New Roman" w:eastAsia="方正仿宋_GBK" w:hAnsi="Times New Roman" w:cs="Times New Roman"/>
          <w:b/>
          <w:color w:val="000000" w:themeColor="text1"/>
          <w:sz w:val="24"/>
        </w:rPr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2.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须完整规范填写本表信息，不得缺项。</w:t>
      </w:r>
    </w:p>
    <w:p w14:paraId="33E54B69" w14:textId="5733CFC4" w:rsidR="003070A2" w:rsidRDefault="00431330" w:rsidP="00431330">
      <w:pPr>
        <w:spacing w:line="260" w:lineRule="exact"/>
        <w:ind w:right="480" w:firstLineChars="250" w:firstLine="600"/>
      </w:pP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本人签名：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            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           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      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年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</w:t>
      </w:r>
      <w:r>
        <w:rPr>
          <w:rFonts w:ascii="Times New Roman" w:eastAsia="方正仿宋_GBK" w:hAnsi="Times New Roman" w:cs="Times New Roman"/>
          <w:color w:val="000000" w:themeColor="text1"/>
          <w:sz w:val="24"/>
        </w:rPr>
        <w:t xml:space="preserve"> 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24"/>
        </w:rPr>
        <w:t xml:space="preserve">    </w:t>
      </w:r>
      <w:r w:rsidRPr="00E66201">
        <w:rPr>
          <w:rFonts w:ascii="Times New Roman" w:eastAsia="方正仿宋_GBK" w:hAnsi="Times New Roman" w:cs="Times New Roman"/>
          <w:color w:val="000000" w:themeColor="text1"/>
          <w:sz w:val="24"/>
        </w:rPr>
        <w:t>日</w:t>
      </w:r>
    </w:p>
    <w:sectPr w:rsidR="00307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3258" w14:textId="77777777" w:rsidR="00074BE4" w:rsidRDefault="00074BE4" w:rsidP="00431330">
      <w:r>
        <w:separator/>
      </w:r>
    </w:p>
  </w:endnote>
  <w:endnote w:type="continuationSeparator" w:id="0">
    <w:p w14:paraId="1B74599F" w14:textId="77777777" w:rsidR="00074BE4" w:rsidRDefault="00074BE4" w:rsidP="0043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7C28" w14:textId="77777777" w:rsidR="00074BE4" w:rsidRDefault="00074BE4" w:rsidP="00431330">
      <w:r>
        <w:separator/>
      </w:r>
    </w:p>
  </w:footnote>
  <w:footnote w:type="continuationSeparator" w:id="0">
    <w:p w14:paraId="17D530EE" w14:textId="77777777" w:rsidR="00074BE4" w:rsidRDefault="00074BE4" w:rsidP="00431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2B0B"/>
    <w:rsid w:val="00074BE4"/>
    <w:rsid w:val="003070A2"/>
    <w:rsid w:val="00431330"/>
    <w:rsid w:val="00892B0B"/>
    <w:rsid w:val="008F3FED"/>
    <w:rsid w:val="00D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C1292"/>
  <w15:chartTrackingRefBased/>
  <w15:docId w15:val="{30177294-2FBB-404A-8EF6-5AF928C7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B0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B0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B0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B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B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B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B0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B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B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B0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B0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2B0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B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B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B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B0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B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B0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92B0B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13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133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1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1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江苏省音乐家协会</dc:creator>
  <cp:keywords/>
  <dc:description/>
  <cp:lastModifiedBy>江苏省音乐家协会</cp:lastModifiedBy>
  <cp:revision>2</cp:revision>
  <dcterms:created xsi:type="dcterms:W3CDTF">2026-06-26T06:21:00Z</dcterms:created>
  <dcterms:modified xsi:type="dcterms:W3CDTF">2026-06-26T06:21:00Z</dcterms:modified>
</cp:coreProperties>
</file>